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CA" w:rsidRDefault="00F570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„ნიუ ჰოსპიტალს“-ის გენერალურ დირექტორს ბატონ ნიკა ოქრიაშვილს</w:t>
      </w:r>
    </w:p>
    <w:p w:rsidR="00C54FCA" w:rsidRDefault="00C54FCA">
      <w:pPr>
        <w:rPr>
          <w:rFonts w:ascii="Sylfaen" w:hAnsi="Sylfaen"/>
          <w:lang w:val="ka-GE"/>
        </w:rPr>
      </w:pPr>
    </w:p>
    <w:p w:rsidR="00C54FCA" w:rsidRDefault="00C54FCA" w:rsidP="00341752">
      <w:pPr>
        <w:ind w:firstLine="720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 xml:space="preserve">ბატონო </w:t>
      </w:r>
      <w:r w:rsidR="00F570DC">
        <w:rPr>
          <w:rFonts w:ascii="Sylfaen" w:hAnsi="Sylfaen"/>
          <w:lang w:val="ka-GE"/>
        </w:rPr>
        <w:t>ნიკა</w:t>
      </w:r>
      <w:r>
        <w:rPr>
          <w:rFonts w:ascii="Sylfaen" w:hAnsi="Sylfaen"/>
          <w:lang w:val="ka-GE"/>
        </w:rPr>
        <w:t>,</w:t>
      </w:r>
    </w:p>
    <w:p w:rsidR="00F570DC" w:rsidRDefault="00D977D0" w:rsidP="00F570D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დეპარტამენტში განხილული იქნა თქვენი წერილი N</w:t>
      </w:r>
      <w:r w:rsidR="00F570DC">
        <w:rPr>
          <w:rFonts w:ascii="Sylfaen" w:hAnsi="Sylfaen"/>
          <w:lang w:val="ka-GE"/>
        </w:rPr>
        <w:t>52331 19.05.17</w:t>
      </w:r>
      <w:r>
        <w:rPr>
          <w:rFonts w:ascii="Sylfaen" w:hAnsi="Sylfaen"/>
          <w:lang w:val="ka-GE"/>
        </w:rPr>
        <w:t xml:space="preserve">, რომელიც ეხება საქართველოს მთავრობის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ფარგლებში </w:t>
      </w:r>
      <w:r w:rsidR="00F570DC">
        <w:rPr>
          <w:rFonts w:ascii="Sylfaen" w:hAnsi="Sylfaen"/>
          <w:lang w:val="ka-GE"/>
        </w:rPr>
        <w:t>პაციენტების პერორალური კვებით უზრუნველყოფის საკითხს.</w:t>
      </w:r>
    </w:p>
    <w:p w:rsidR="00F570DC" w:rsidRDefault="00D977D0" w:rsidP="00F570D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       აღნიშნულთან დაკავშირებით,  გაცნობებთ, რომ  „საყოველთაო ჯანმრთელობის დაცვის სახელმწიფო პროგრამის“ 22-ე მუხლის მე-5 პუნქტის შესაბამისად, </w:t>
      </w:r>
      <w:proofErr w:type="spellStart"/>
      <w:r>
        <w:rPr>
          <w:rFonts w:ascii="Sylfaen" w:hAnsi="Sylfaen"/>
        </w:rPr>
        <w:t>მიმწოდებლის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მიერ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წარმოდგენილი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ტარიფი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ითვალისწინებს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პროგრამული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შემთხვევის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დასაწყისიდან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დასრულებამდე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სამედიცინო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დაწესებულებაში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პაციენტისთვის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აღმოჩენილ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ყველა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 w:rsidRPr="00F570DC">
        <w:rPr>
          <w:rFonts w:ascii="Sylfaen" w:eastAsia="Sylfaen" w:hAnsi="Sylfaen"/>
          <w:b/>
        </w:rPr>
        <w:t>სამედიცინო</w:t>
      </w:r>
      <w:proofErr w:type="spellEnd"/>
      <w:r w:rsidR="00F570DC" w:rsidRPr="00F570DC">
        <w:rPr>
          <w:rFonts w:ascii="Sylfaen" w:eastAsia="Sylfaen" w:hAnsi="Sylfaen"/>
          <w:b/>
        </w:rPr>
        <w:t xml:space="preserve"> </w:t>
      </w:r>
      <w:proofErr w:type="spellStart"/>
      <w:r w:rsidR="00F570DC" w:rsidRPr="00F570DC">
        <w:rPr>
          <w:rFonts w:ascii="Sylfaen" w:eastAsia="Sylfaen" w:hAnsi="Sylfaen"/>
          <w:b/>
        </w:rPr>
        <w:t>აუცილებლობით</w:t>
      </w:r>
      <w:proofErr w:type="spellEnd"/>
      <w:r w:rsidR="00F570DC" w:rsidRPr="00F570DC">
        <w:rPr>
          <w:rFonts w:ascii="Sylfaen" w:eastAsia="Sylfaen" w:hAnsi="Sylfaen"/>
          <w:b/>
        </w:rPr>
        <w:t xml:space="preserve"> </w:t>
      </w:r>
      <w:proofErr w:type="spellStart"/>
      <w:r w:rsidR="00F570DC" w:rsidRPr="00F570DC">
        <w:rPr>
          <w:rFonts w:ascii="Sylfaen" w:eastAsia="Sylfaen" w:hAnsi="Sylfaen"/>
          <w:b/>
        </w:rPr>
        <w:t>განპირობებულ</w:t>
      </w:r>
      <w:proofErr w:type="spellEnd"/>
      <w:r w:rsidR="00F570DC" w:rsidRPr="00F570DC">
        <w:rPr>
          <w:rFonts w:ascii="Sylfaen" w:eastAsia="Sylfaen" w:hAnsi="Sylfaen"/>
          <w:b/>
        </w:rPr>
        <w:t xml:space="preserve"> </w:t>
      </w:r>
      <w:proofErr w:type="spellStart"/>
      <w:r w:rsidR="00F570DC" w:rsidRPr="00F570DC">
        <w:rPr>
          <w:rFonts w:ascii="Sylfaen" w:eastAsia="Sylfaen" w:hAnsi="Sylfaen"/>
          <w:b/>
        </w:rPr>
        <w:t>ჩარევას</w:t>
      </w:r>
      <w:proofErr w:type="spellEnd"/>
      <w:r w:rsidR="00F570DC" w:rsidRPr="00F570DC">
        <w:rPr>
          <w:rFonts w:ascii="Sylfaen" w:eastAsia="Sylfaen" w:hAnsi="Sylfaen"/>
          <w:b/>
        </w:rPr>
        <w:t>,</w:t>
      </w:r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მათ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შორის</w:t>
      </w:r>
      <w:proofErr w:type="spellEnd"/>
      <w:r w:rsidR="00F570DC">
        <w:rPr>
          <w:rFonts w:ascii="Sylfaen" w:eastAsia="Sylfaen" w:hAnsi="Sylfaen"/>
        </w:rPr>
        <w:t xml:space="preserve">, </w:t>
      </w:r>
      <w:proofErr w:type="spellStart"/>
      <w:r w:rsidR="00F570DC">
        <w:rPr>
          <w:rFonts w:ascii="Sylfaen" w:eastAsia="Sylfaen" w:hAnsi="Sylfaen"/>
        </w:rPr>
        <w:t>გაუტკივარების</w:t>
      </w:r>
      <w:proofErr w:type="spellEnd"/>
      <w:r w:rsidR="00F570DC">
        <w:rPr>
          <w:rFonts w:ascii="Sylfaen" w:eastAsia="Sylfaen" w:hAnsi="Sylfaen"/>
        </w:rPr>
        <w:t xml:space="preserve">, </w:t>
      </w:r>
      <w:proofErr w:type="spellStart"/>
      <w:r w:rsidR="00F570DC">
        <w:rPr>
          <w:rFonts w:ascii="Sylfaen" w:eastAsia="Sylfaen" w:hAnsi="Sylfaen"/>
        </w:rPr>
        <w:t>გამოყენებული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მედიკამენტების</w:t>
      </w:r>
      <w:proofErr w:type="spellEnd"/>
      <w:r w:rsidR="00F570DC">
        <w:rPr>
          <w:rFonts w:ascii="Sylfaen" w:eastAsia="Sylfaen" w:hAnsi="Sylfaen"/>
        </w:rPr>
        <w:t xml:space="preserve">, </w:t>
      </w:r>
      <w:proofErr w:type="spellStart"/>
      <w:r w:rsidR="00F570DC">
        <w:rPr>
          <w:rFonts w:ascii="Sylfaen" w:eastAsia="Sylfaen" w:hAnsi="Sylfaen"/>
        </w:rPr>
        <w:t>სხვა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სამკურნალო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თუ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სახარჯი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მასალისა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და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ლაბორატორიული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და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ინსტრუმენტული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კვლევების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ღირებულებას</w:t>
      </w:r>
      <w:proofErr w:type="spellEnd"/>
      <w:r w:rsidR="00F570DC">
        <w:rPr>
          <w:rFonts w:ascii="Sylfaen" w:eastAsia="Sylfaen" w:hAnsi="Sylfaen"/>
        </w:rPr>
        <w:t xml:space="preserve">, </w:t>
      </w:r>
      <w:proofErr w:type="spellStart"/>
      <w:r w:rsidR="00F570DC">
        <w:rPr>
          <w:rFonts w:ascii="Sylfaen" w:eastAsia="Sylfaen" w:hAnsi="Sylfaen"/>
        </w:rPr>
        <w:t>პოსტანესთეზიური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მოვლისა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და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ინტენსიური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მკურნალობა</w:t>
      </w:r>
      <w:proofErr w:type="spellEnd"/>
      <w:r w:rsidR="00F570DC">
        <w:rPr>
          <w:rFonts w:ascii="Sylfaen" w:eastAsia="Sylfaen" w:hAnsi="Sylfaen"/>
        </w:rPr>
        <w:t>/</w:t>
      </w:r>
      <w:proofErr w:type="spellStart"/>
      <w:r w:rsidR="00F570DC">
        <w:rPr>
          <w:rFonts w:ascii="Sylfaen" w:eastAsia="Sylfaen" w:hAnsi="Sylfaen"/>
        </w:rPr>
        <w:t>მოვლის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განყოფილებაში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პაციენტის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დაყოვნების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გათვალისწინებით</w:t>
      </w:r>
      <w:proofErr w:type="spellEnd"/>
      <w:r w:rsidR="00F570DC">
        <w:rPr>
          <w:rFonts w:ascii="Sylfaen" w:eastAsia="Sylfaen" w:hAnsi="Sylfaen"/>
        </w:rPr>
        <w:t xml:space="preserve">, </w:t>
      </w:r>
      <w:proofErr w:type="spellStart"/>
      <w:r w:rsidR="00F570DC">
        <w:rPr>
          <w:rFonts w:ascii="Sylfaen" w:eastAsia="Sylfaen" w:hAnsi="Sylfaen"/>
        </w:rPr>
        <w:t>როდესაც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პაციენტები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იმყოფებიან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ერთი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ან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მეტი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სასიცოცხლო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ფუნქციის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უკმარისობის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განვითარების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რისკის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ქვეშ</w:t>
      </w:r>
      <w:proofErr w:type="spellEnd"/>
      <w:r w:rsidR="00F570DC">
        <w:rPr>
          <w:rFonts w:ascii="Sylfaen" w:eastAsia="Sylfaen" w:hAnsi="Sylfaen"/>
        </w:rPr>
        <w:t xml:space="preserve">, </w:t>
      </w:r>
      <w:proofErr w:type="spellStart"/>
      <w:r w:rsidR="00F570DC">
        <w:rPr>
          <w:rFonts w:ascii="Sylfaen" w:eastAsia="Sylfaen" w:hAnsi="Sylfaen"/>
        </w:rPr>
        <w:t>აღენიშნებათ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სტაბილური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ჰემოდინამიკა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და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რესპირაცია</w:t>
      </w:r>
      <w:proofErr w:type="spellEnd"/>
      <w:r w:rsidR="00F570DC">
        <w:rPr>
          <w:rFonts w:ascii="Sylfaen" w:eastAsia="Sylfaen" w:hAnsi="Sylfaen"/>
        </w:rPr>
        <w:t xml:space="preserve">, </w:t>
      </w:r>
      <w:proofErr w:type="spellStart"/>
      <w:r w:rsidR="00F570DC">
        <w:rPr>
          <w:rFonts w:ascii="Sylfaen" w:eastAsia="Sylfaen" w:hAnsi="Sylfaen"/>
        </w:rPr>
        <w:t>თუმცა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ვიტალური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ფუნქციების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მოსალოდნელი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გაუარესების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გამო</w:t>
      </w:r>
      <w:proofErr w:type="spellEnd"/>
      <w:r w:rsidR="00F570DC">
        <w:rPr>
          <w:rFonts w:ascii="Sylfaen" w:eastAsia="Sylfaen" w:hAnsi="Sylfaen"/>
        </w:rPr>
        <w:t xml:space="preserve">, </w:t>
      </w:r>
      <w:proofErr w:type="spellStart"/>
      <w:r w:rsidR="00F570DC">
        <w:rPr>
          <w:rFonts w:ascii="Sylfaen" w:eastAsia="Sylfaen" w:hAnsi="Sylfaen"/>
        </w:rPr>
        <w:t>საჭიროებენ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მუდმივ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ინტენსიურ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მეთვალყურეობას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და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ფარმაკოლოგიურ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ან</w:t>
      </w:r>
      <w:proofErr w:type="spellEnd"/>
      <w:r w:rsidR="00F570DC">
        <w:rPr>
          <w:rFonts w:ascii="Sylfaen" w:eastAsia="Sylfaen" w:hAnsi="Sylfaen"/>
        </w:rPr>
        <w:t>/</w:t>
      </w:r>
      <w:proofErr w:type="spellStart"/>
      <w:r w:rsidR="00F570DC">
        <w:rPr>
          <w:rFonts w:ascii="Sylfaen" w:eastAsia="Sylfaen" w:hAnsi="Sylfaen"/>
        </w:rPr>
        <w:t>და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მინიმალურ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აპარატურულ</w:t>
      </w:r>
      <w:proofErr w:type="spellEnd"/>
      <w:r w:rsidR="00F570DC">
        <w:rPr>
          <w:rFonts w:ascii="Sylfaen" w:eastAsia="Sylfaen" w:hAnsi="Sylfaen"/>
        </w:rPr>
        <w:t xml:space="preserve"> </w:t>
      </w:r>
      <w:proofErr w:type="spellStart"/>
      <w:r w:rsidR="00F570DC">
        <w:rPr>
          <w:rFonts w:ascii="Sylfaen" w:eastAsia="Sylfaen" w:hAnsi="Sylfaen"/>
        </w:rPr>
        <w:t>მხარდაჭერას</w:t>
      </w:r>
      <w:proofErr w:type="spellEnd"/>
      <w:r w:rsidR="00F570DC">
        <w:rPr>
          <w:rFonts w:ascii="Sylfaen" w:eastAsia="Sylfaen" w:hAnsi="Sylfaen"/>
        </w:rPr>
        <w:t>.</w:t>
      </w:r>
    </w:p>
    <w:p w:rsidR="008A2A66" w:rsidRDefault="00D977D0" w:rsidP="00F570DC">
      <w:pPr>
        <w:jc w:val="both"/>
        <w:rPr>
          <w:rFonts w:ascii="Sylfaen" w:hAnsi="Sylfaen"/>
          <w:lang w:val="ka-GE"/>
        </w:rPr>
      </w:pPr>
      <w:r>
        <w:rPr>
          <w:rFonts w:ascii="Calibri" w:hAnsi="Calibri" w:cs="Calibri"/>
        </w:rPr>
        <w:br/>
        <w:t xml:space="preserve">         </w:t>
      </w:r>
      <w:r>
        <w:rPr>
          <w:rFonts w:ascii="Sylfaen" w:hAnsi="Sylfaen"/>
          <w:lang w:val="ka-GE"/>
        </w:rPr>
        <w:t>ზემოაღნიშნულიდან გამომდინარე, პროგრამის ფარგლებში საინფორმაციო პორტალზე ატვირთული ტარიფი არ ითვალისწინებს იმ მომსახურების ხარჯებს, რომლებიც სამედიცინო აუცილებლობით არ არის განპირობებული (მ.შ.</w:t>
      </w:r>
      <w:r w:rsidR="00F570DC">
        <w:rPr>
          <w:rFonts w:ascii="Sylfaen" w:hAnsi="Sylfaen"/>
          <w:lang w:val="ka-GE"/>
        </w:rPr>
        <w:t xml:space="preserve"> პერორალური/ჩვეულებრივი </w:t>
      </w:r>
      <w:r>
        <w:rPr>
          <w:rFonts w:ascii="Sylfaen" w:hAnsi="Sylfaen"/>
          <w:lang w:val="ka-GE"/>
        </w:rPr>
        <w:t>კვება და სხვ) და შესაბამისად, პროგრამის ფარგლებში არ ანაზღაურდება.</w:t>
      </w:r>
    </w:p>
    <w:p w:rsidR="00F570DC" w:rsidRDefault="00F570DC" w:rsidP="00F570DC">
      <w:pPr>
        <w:jc w:val="both"/>
        <w:rPr>
          <w:rFonts w:ascii="Sylfaen" w:hAnsi="Sylfaen"/>
          <w:lang w:val="ka-GE"/>
        </w:rPr>
      </w:pPr>
    </w:p>
    <w:p w:rsidR="00F570DC" w:rsidRDefault="00F570DC" w:rsidP="00F570DC">
      <w:pPr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p w:rsidR="00D977D0" w:rsidRDefault="00D977D0">
      <w:pPr>
        <w:rPr>
          <w:rFonts w:ascii="Sylfaen" w:hAnsi="Sylfaen"/>
        </w:rPr>
      </w:pPr>
    </w:p>
    <w:bookmarkEnd w:id="0"/>
    <w:p w:rsidR="00D977D0" w:rsidRDefault="00D977D0" w:rsidP="00D977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</w:p>
    <w:p w:rsidR="00D977D0" w:rsidRPr="00D977D0" w:rsidRDefault="00D977D0"/>
    <w:sectPr w:rsidR="00D977D0" w:rsidRPr="00D977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D0"/>
    <w:rsid w:val="002862A6"/>
    <w:rsid w:val="00341752"/>
    <w:rsid w:val="0050553A"/>
    <w:rsid w:val="00C158E6"/>
    <w:rsid w:val="00C54FCA"/>
    <w:rsid w:val="00D977D0"/>
    <w:rsid w:val="00F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77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7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5</cp:revision>
  <cp:lastPrinted>2017-06-14T06:16:00Z</cp:lastPrinted>
  <dcterms:created xsi:type="dcterms:W3CDTF">2017-06-13T12:41:00Z</dcterms:created>
  <dcterms:modified xsi:type="dcterms:W3CDTF">2017-06-14T06:27:00Z</dcterms:modified>
</cp:coreProperties>
</file>